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375"/>
        <w:gridCol w:w="50"/>
        <w:gridCol w:w="700"/>
        <w:gridCol w:w="1274"/>
        <w:gridCol w:w="1995"/>
        <w:gridCol w:w="659"/>
        <w:gridCol w:w="50"/>
        <w:gridCol w:w="567"/>
        <w:gridCol w:w="74"/>
        <w:gridCol w:w="2052"/>
      </w:tblGrid>
      <w:tr w:rsidR="00410C2D" w:rsidRPr="00E312A1" w14:paraId="38723D1C" w14:textId="77777777" w:rsidTr="00344AAB">
        <w:trPr>
          <w:trHeight w:val="740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E9B5755" w14:textId="4B9A133E" w:rsidR="00410C2D" w:rsidRPr="00E312A1" w:rsidRDefault="00C45998" w:rsidP="0034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 xml:space="preserve">ČESTNÉ </w:t>
            </w:r>
            <w:r w:rsidR="00410C2D" w:rsidRPr="00B0241C"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>PROHLÁŠENÍ</w:t>
            </w:r>
          </w:p>
        </w:tc>
      </w:tr>
      <w:tr w:rsidR="00410C2D" w:rsidRPr="00E312A1" w14:paraId="20494DBA" w14:textId="77777777" w:rsidTr="00344AAB">
        <w:trPr>
          <w:trHeight w:hRule="exact" w:val="397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9F1DDC" w14:textId="77777777" w:rsidR="00410C2D" w:rsidRPr="00E312A1" w:rsidRDefault="00410C2D" w:rsidP="00344AAB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VEŘEJNÉ </w:t>
            </w:r>
            <w:r w:rsidRPr="00E312A1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ZAKÁZKY</w:t>
            </w:r>
          </w:p>
        </w:tc>
      </w:tr>
      <w:tr w:rsidR="00410C2D" w:rsidRPr="00E312A1" w14:paraId="6A0FCE00" w14:textId="77777777" w:rsidTr="00344AAB">
        <w:trPr>
          <w:trHeight w:val="284"/>
          <w:jc w:val="center"/>
        </w:trPr>
        <w:tc>
          <w:tcPr>
            <w:tcW w:w="9908" w:type="dxa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CD45F9" w14:textId="77777777" w:rsidR="00C45998" w:rsidRPr="005F09BD" w:rsidRDefault="00C45998" w:rsidP="00C45998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</w:pPr>
            <w:r w:rsidRPr="005F09BD"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 xml:space="preserve">ZAJIŠTĚNÍ STRAVOVACÍCH SLUŽEB PRO PACIENTY A ZAMĚSTNANCE KLATOVSKÉ </w:t>
            </w:r>
          </w:p>
          <w:p w14:paraId="37379304" w14:textId="57024483" w:rsidR="00410C2D" w:rsidRPr="00E312A1" w:rsidRDefault="00C45998" w:rsidP="00C45998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5F09BD"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>A DOMAŽLICKÉ NEMOCNICE</w:t>
            </w:r>
          </w:p>
        </w:tc>
      </w:tr>
      <w:tr w:rsidR="00410C2D" w:rsidRPr="00E312A1" w14:paraId="1DF4B5E3" w14:textId="77777777" w:rsidTr="00344AAB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B5ED620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97AB2" w14:textId="001F5DF8" w:rsidR="00410C2D" w:rsidRPr="00E312A1" w:rsidRDefault="00C45998" w:rsidP="00344AAB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AA3511"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  <w:t>--------</w:t>
            </w:r>
          </w:p>
        </w:tc>
      </w:tr>
      <w:tr w:rsidR="00410C2D" w:rsidRPr="00AA3511" w14:paraId="41DC679C" w14:textId="77777777" w:rsidTr="00344AAB">
        <w:trPr>
          <w:trHeight w:val="58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F29A49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ODKAZ VVZ: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5BC10" w14:textId="77777777" w:rsidR="00410C2D" w:rsidRPr="00AA3511" w:rsidRDefault="00410C2D" w:rsidP="00344AA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</w:pPr>
            <w:r w:rsidRPr="00AA3511"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  <w:t>--------</w:t>
            </w:r>
          </w:p>
        </w:tc>
      </w:tr>
      <w:tr w:rsidR="00410C2D" w:rsidRPr="00AA3511" w14:paraId="28D8BC55" w14:textId="77777777" w:rsidTr="00344AAB">
        <w:trPr>
          <w:trHeight w:val="58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F7FB58C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ODKAZ TED: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48897" w14:textId="77777777" w:rsidR="00410C2D" w:rsidRPr="00AA3511" w:rsidRDefault="00410C2D" w:rsidP="00344AA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</w:pPr>
            <w:r w:rsidRPr="00AA3511"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  <w:t>--------</w:t>
            </w:r>
          </w:p>
        </w:tc>
      </w:tr>
      <w:tr w:rsidR="00410C2D" w:rsidRPr="00E312A1" w14:paraId="2B9A5143" w14:textId="77777777" w:rsidTr="00344AAB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DBDDA8E" w14:textId="3B61EA21" w:rsidR="00410C2D" w:rsidRPr="00E312A1" w:rsidRDefault="00F87C24" w:rsidP="00F87C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HLAVNÍ</w:t>
            </w:r>
            <w:r w:rsidR="00C45998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 xml:space="preserve"> </w:t>
            </w:r>
            <w:r w:rsidR="00410C2D" w:rsidRPr="00E312A1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371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762C9D" w14:textId="6612CFF3" w:rsidR="00410C2D" w:rsidRPr="00E312A1" w:rsidRDefault="00F87C24" w:rsidP="00344AAB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Klatovská nemocnice, a.s.</w:t>
            </w:r>
          </w:p>
        </w:tc>
      </w:tr>
      <w:tr w:rsidR="00410C2D" w:rsidRPr="00E312A1" w14:paraId="41D0CDC1" w14:textId="77777777" w:rsidTr="00344AAB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A2C4317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6BBB2" w14:textId="4C09D904" w:rsidR="00410C2D" w:rsidRPr="00AA3511" w:rsidRDefault="00F87C24" w:rsidP="00344AAB">
            <w:pPr>
              <w:spacing w:after="0" w:line="240" w:lineRule="auto"/>
              <w:rPr>
                <w:rFonts w:ascii="Calibri" w:eastAsia="Times New Roman" w:hAnsi="Calibri" w:cs="Times New Roman"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Plzeňská 929, 339 01 Klatovy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62B7C8C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55DB74" w14:textId="4A0332A3" w:rsidR="00410C2D" w:rsidRPr="00E312A1" w:rsidRDefault="00F87C24" w:rsidP="00344AAB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26360527</w:t>
            </w:r>
          </w:p>
        </w:tc>
      </w:tr>
      <w:tr w:rsidR="00410C2D" w:rsidRPr="00AA3511" w14:paraId="37943A46" w14:textId="77777777" w:rsidTr="00344AAB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02722C13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STATUTÁRNÍ ZÁSTUPCE</w:t>
            </w:r>
            <w:r w:rsidRPr="000B4AE2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8BDE202" w14:textId="77BA74CC" w:rsidR="00410C2D" w:rsidRPr="00AA3511" w:rsidRDefault="00410C2D" w:rsidP="00344AAB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lang w:eastAsia="cs-CZ"/>
              </w:rPr>
            </w:pPr>
          </w:p>
        </w:tc>
      </w:tr>
      <w:tr w:rsidR="00410C2D" w:rsidRPr="00AA3511" w14:paraId="2CFC7567" w14:textId="77777777" w:rsidTr="00344AAB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C8C5736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pověřená osoba: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FA8CE8" w14:textId="471FB14B" w:rsidR="00410C2D" w:rsidRPr="00AA3511" w:rsidRDefault="00410C2D" w:rsidP="00344AAB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highlight w:val="red"/>
                <w:lang w:eastAsia="cs-CZ"/>
              </w:rPr>
            </w:pPr>
          </w:p>
        </w:tc>
      </w:tr>
      <w:tr w:rsidR="00410C2D" w:rsidRPr="00E312A1" w14:paraId="0F3BE389" w14:textId="77777777" w:rsidTr="00344AAB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C30B114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06431B" w14:textId="77777777" w:rsidR="00410C2D" w:rsidRPr="00E312A1" w:rsidRDefault="00410C2D" w:rsidP="0034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A3511">
              <w:rPr>
                <w:rFonts w:ascii="Calibri" w:eastAsia="Times New Roman" w:hAnsi="Calibri" w:cs="Calibri"/>
                <w:lang w:eastAsia="cs-CZ"/>
              </w:rPr>
              <w:t>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2491995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673A81" w14:textId="77777777" w:rsidR="00410C2D" w:rsidRPr="00E312A1" w:rsidRDefault="00410C2D" w:rsidP="0034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A3511">
              <w:rPr>
                <w:rFonts w:ascii="Calibri" w:eastAsia="Times New Roman" w:hAnsi="Calibri" w:cs="Calibri"/>
                <w:lang w:eastAsia="cs-CZ"/>
              </w:rPr>
              <w:t>Nadlimitní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83C2461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C7BF3" w14:textId="52A429EF" w:rsidR="00410C2D" w:rsidRPr="00E312A1" w:rsidRDefault="00C45998" w:rsidP="0034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Otevřené</w:t>
            </w:r>
          </w:p>
        </w:tc>
      </w:tr>
      <w:tr w:rsidR="00410C2D" w:rsidRPr="00E312A1" w14:paraId="14014103" w14:textId="77777777" w:rsidTr="00344AAB">
        <w:trPr>
          <w:trHeight w:hRule="exact"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794B279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FINANCOVÁNO Z EU: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F8C2B" w14:textId="77777777" w:rsidR="00410C2D" w:rsidRPr="00E312A1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ne</w:t>
            </w:r>
          </w:p>
        </w:tc>
      </w:tr>
      <w:tr w:rsidR="00410C2D" w:rsidRPr="00D61B5B" w14:paraId="13F0060D" w14:textId="77777777" w:rsidTr="00344AAB">
        <w:tblPrEx>
          <w:jc w:val="left"/>
        </w:tblPrEx>
        <w:trPr>
          <w:trHeight w:hRule="exact" w:val="412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0F27DF71" w14:textId="77777777" w:rsidR="00410C2D" w:rsidRPr="00D61B5B" w:rsidRDefault="00410C2D" w:rsidP="00344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7B3B33E" w14:textId="77777777" w:rsidR="00410C2D" w:rsidRPr="00D61B5B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410C2D" w:rsidRPr="0027739A" w14:paraId="0AF1B784" w14:textId="77777777" w:rsidTr="00344AAB">
        <w:tblPrEx>
          <w:jc w:val="left"/>
        </w:tblPrEx>
        <w:trPr>
          <w:trHeight w:hRule="exact" w:val="827"/>
        </w:trPr>
        <w:tc>
          <w:tcPr>
            <w:tcW w:w="248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A24E0DC" w14:textId="77777777" w:rsidR="00410C2D" w:rsidRPr="00506A00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4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34457" w14:textId="77777777" w:rsidR="00410C2D" w:rsidRPr="0027739A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410C2D" w:rsidRPr="00D61B5B" w14:paraId="39DE68A7" w14:textId="77777777" w:rsidTr="00344AAB">
        <w:tblPrEx>
          <w:jc w:val="left"/>
        </w:tblPrEx>
        <w:trPr>
          <w:trHeight w:hRule="exact" w:val="284"/>
        </w:trPr>
        <w:tc>
          <w:tcPr>
            <w:tcW w:w="248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61A0ACE" w14:textId="77777777" w:rsidR="00410C2D" w:rsidRPr="00D61B5B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D8874" w14:textId="77777777" w:rsidR="00410C2D" w:rsidRPr="00D61B5B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6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808C1A6" w14:textId="77777777" w:rsidR="00410C2D" w:rsidRPr="00D61B5B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F9F2A5" w14:textId="77777777" w:rsidR="00410C2D" w:rsidRPr="00D61B5B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410C2D" w:rsidRPr="00D61B5B" w14:paraId="33919754" w14:textId="77777777" w:rsidTr="00344AAB">
        <w:tblPrEx>
          <w:jc w:val="left"/>
        </w:tblPrEx>
        <w:trPr>
          <w:trHeight w:hRule="exact" w:val="782"/>
        </w:trPr>
        <w:tc>
          <w:tcPr>
            <w:tcW w:w="248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46197CD" w14:textId="77777777" w:rsidR="00410C2D" w:rsidRPr="00D61B5B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421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0951BD" w14:textId="77777777" w:rsidR="00410C2D" w:rsidRPr="00D61B5B" w:rsidRDefault="00410C2D" w:rsidP="00344AAB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4C4D71DE" w14:textId="77777777" w:rsidR="00B5144C" w:rsidRDefault="00B5144C" w:rsidP="00C45998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3AC71C1B" w14:textId="40B71FD8" w:rsidR="00C45998" w:rsidRPr="00C45998" w:rsidRDefault="00410C2D" w:rsidP="00C45998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</w:t>
      </w:r>
    </w:p>
    <w:p w14:paraId="038E091C" w14:textId="70AB2F1C" w:rsidR="00C45998" w:rsidRPr="00C45998" w:rsidRDefault="00C45998" w:rsidP="00C45998">
      <w:pPr>
        <w:pStyle w:val="Odstavecseseznamem"/>
        <w:numPr>
          <w:ilvl w:val="0"/>
          <w:numId w:val="1"/>
        </w:numPr>
        <w:spacing w:before="240" w:after="120" w:line="276" w:lineRule="auto"/>
        <w:ind w:hanging="720"/>
        <w:contextualSpacing w:val="0"/>
        <w:jc w:val="both"/>
        <w:rPr>
          <w:rFonts w:ascii="Calibri" w:eastAsia="Times New Roman" w:hAnsi="Calibri" w:cs="Calibri"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t xml:space="preserve">není osobou, na kterou se vztahují mezinárodní sankce podle zákona č. 69/2006 Sb., o provádění mezinárodních sankcí, ve znění pozdějších předpisů, podle zákona č. 1/2023 Sb., o omezujících opatřeních proti některým závažným jednáním uplatňovaných v mezinárodních vztazích (sankční zákon), resp. dle přímo použitelných předpisů Evropské unie; když zejména </w:t>
      </w:r>
    </w:p>
    <w:p w14:paraId="7B002DB7" w14:textId="0B6E74D9" w:rsidR="00C45998" w:rsidRPr="00C45998" w:rsidRDefault="00C45998" w:rsidP="00C45998">
      <w:pPr>
        <w:pStyle w:val="Odstavecseseznamem"/>
        <w:numPr>
          <w:ilvl w:val="0"/>
          <w:numId w:val="1"/>
        </w:numPr>
        <w:spacing w:before="240" w:after="120" w:line="276" w:lineRule="auto"/>
        <w:ind w:hanging="720"/>
        <w:contextualSpacing w:val="0"/>
        <w:jc w:val="both"/>
        <w:rPr>
          <w:rFonts w:ascii="Calibri" w:eastAsia="Times New Roman" w:hAnsi="Calibri" w:cs="Calibri"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t xml:space="preserve">nejsou naplněny podmínky uvedené v nařízení Rady (EU) 2022/576 ze dne 8. dubna 2022, kterým se mění nařízení (EU) č. 833/2014 o omezujících opatřeních vzhledem k činnostem Ruska destabilizujícím situaci na Ukrajině, tedy zejména není: </w:t>
      </w:r>
    </w:p>
    <w:p w14:paraId="50E6CEAC" w14:textId="4882D2D8" w:rsidR="00C45998" w:rsidRPr="00C45998" w:rsidRDefault="00C45998" w:rsidP="00C45998">
      <w:pPr>
        <w:pStyle w:val="Odstavecseseznamem"/>
        <w:numPr>
          <w:ilvl w:val="0"/>
          <w:numId w:val="3"/>
        </w:numPr>
        <w:spacing w:before="240" w:after="120" w:line="276" w:lineRule="auto"/>
        <w:ind w:left="1418" w:hanging="709"/>
        <w:jc w:val="both"/>
        <w:rPr>
          <w:rFonts w:ascii="Calibri" w:eastAsia="Times New Roman" w:hAnsi="Calibri" w:cs="Calibri"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t xml:space="preserve">ruským státním příslušníkem, fyzickou nebo právnickou osobou nebo subjektem či orgánem se sídlem v Rusku, </w:t>
      </w:r>
    </w:p>
    <w:p w14:paraId="41938CCD" w14:textId="6F0F420D" w:rsidR="00C45998" w:rsidRPr="00C45998" w:rsidRDefault="00C45998" w:rsidP="00C45998">
      <w:pPr>
        <w:pStyle w:val="Odstavecseseznamem"/>
        <w:numPr>
          <w:ilvl w:val="0"/>
          <w:numId w:val="3"/>
        </w:numPr>
        <w:spacing w:before="240" w:after="120" w:line="276" w:lineRule="auto"/>
        <w:ind w:left="1418" w:hanging="567"/>
        <w:jc w:val="both"/>
        <w:rPr>
          <w:rFonts w:ascii="Calibri" w:eastAsia="Times New Roman" w:hAnsi="Calibri" w:cs="Calibri"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t>právnickou osobou, subjektem nebo orgánem, které jsou z více než 50 % přímo či nepřímo vlastněny některým ze subjektů dle bodu (i) shora, nebo</w:t>
      </w:r>
    </w:p>
    <w:p w14:paraId="548D7907" w14:textId="290364DF" w:rsidR="00C45998" w:rsidRPr="00C45998" w:rsidRDefault="00C45998" w:rsidP="00C45998">
      <w:pPr>
        <w:pStyle w:val="Odstavecseseznamem"/>
        <w:numPr>
          <w:ilvl w:val="0"/>
          <w:numId w:val="3"/>
        </w:numPr>
        <w:spacing w:before="240" w:after="120" w:line="276" w:lineRule="auto"/>
        <w:ind w:left="1418" w:hanging="567"/>
        <w:jc w:val="both"/>
        <w:rPr>
          <w:rFonts w:ascii="Calibri" w:eastAsia="Times New Roman" w:hAnsi="Calibri" w:cs="Calibri"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t>fyzickou nebo právnickou osobou, subjektem nebo orgánem které jednají jménem nebo na pokyn některého ze subjektů uvedených pod bodem (i) a (</w:t>
      </w:r>
      <w:proofErr w:type="spellStart"/>
      <w:r w:rsidRPr="00C45998">
        <w:rPr>
          <w:rFonts w:ascii="Calibri" w:eastAsia="Times New Roman" w:hAnsi="Calibri" w:cs="Calibri"/>
          <w:szCs w:val="48"/>
          <w:lang w:eastAsia="cs-CZ"/>
        </w:rPr>
        <w:t>ii</w:t>
      </w:r>
      <w:proofErr w:type="spellEnd"/>
      <w:r w:rsidRPr="00C45998">
        <w:rPr>
          <w:rFonts w:ascii="Calibri" w:eastAsia="Times New Roman" w:hAnsi="Calibri" w:cs="Calibri"/>
          <w:szCs w:val="48"/>
          <w:lang w:eastAsia="cs-CZ"/>
        </w:rPr>
        <w:t xml:space="preserve">) shora, </w:t>
      </w:r>
    </w:p>
    <w:p w14:paraId="5268D23D" w14:textId="77777777" w:rsidR="00C45998" w:rsidRPr="00C45998" w:rsidRDefault="00C45998" w:rsidP="00C45998">
      <w:pPr>
        <w:spacing w:before="240" w:after="120" w:line="276" w:lineRule="auto"/>
        <w:ind w:left="851"/>
        <w:jc w:val="both"/>
        <w:rPr>
          <w:rFonts w:ascii="Calibri" w:eastAsia="Times New Roman" w:hAnsi="Calibri" w:cs="Calibri"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lastRenderedPageBreak/>
        <w:t>a to včetně subdodavatelů, dodavatelů nebo subjektů, jejichž způsobilost je využívána ve smyslu směrnic o zadávání veřejných zakázek, pokud představují více než 10 % hodnoty zakázky, nebo společně s nimi;</w:t>
      </w:r>
    </w:p>
    <w:p w14:paraId="1A56600E" w14:textId="5A749E3F" w:rsidR="00C45998" w:rsidRPr="00C45998" w:rsidRDefault="00C45998" w:rsidP="00C45998">
      <w:pPr>
        <w:pStyle w:val="Odstavecseseznamem"/>
        <w:numPr>
          <w:ilvl w:val="0"/>
          <w:numId w:val="1"/>
        </w:numPr>
        <w:spacing w:before="240" w:after="120" w:line="276" w:lineRule="auto"/>
        <w:ind w:hanging="720"/>
        <w:contextualSpacing w:val="0"/>
        <w:jc w:val="both"/>
        <w:rPr>
          <w:rFonts w:ascii="Calibri" w:eastAsia="Times New Roman" w:hAnsi="Calibri" w:cs="Calibri"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t>není subjektem, vůči kterému platí tzv. individuální finanční sankce ve smyslu čl. 2 odst. 2 nařízení Rady (EU) č. 269/2014 ze dne 17. března 2014, o omezujících opatřeních vzhledem k činnostem narušujícím nebo ohrožujícím územní celistvost, svrchovanost a nezávislost Ukrajiny, ve znění pozdějších předpisů a dalších prováděcích předpisů,  čl. 2 odst. 2 Nařízení Rady (EU) č. 208/2014 ze dne 5. března 2014 o omezujících opatřeních vůči některým osobám, subjektům a orgánům vzhledem k situaci na Ukrajině a Nařízení Rady (ES) č. 765/2006 ze dne 18. května 2006 o omezujících opatřeních vůči prezidentu Lukašenkovi a některým představitelům Běloruska a který je uveden na tzv. sankčních seznamech (dle příloh č. 1 citovaných nařízení), přičemž ani platby poskytované Zadavatelem na základě plnění smlouvy na Veřejnou zakázku přímo nebo nepřímo ani jen zčásti neposkytne takovýmto osobám, na které se vztahují individuální finanční sankce;</w:t>
      </w:r>
    </w:p>
    <w:p w14:paraId="7EAFB028" w14:textId="0F6E11B9" w:rsidR="00C45998" w:rsidRPr="00C45998" w:rsidRDefault="00C45998" w:rsidP="00C45998">
      <w:pPr>
        <w:pStyle w:val="Odstavecseseznamem"/>
        <w:numPr>
          <w:ilvl w:val="0"/>
          <w:numId w:val="1"/>
        </w:numPr>
        <w:spacing w:before="240" w:after="120" w:line="276" w:lineRule="auto"/>
        <w:ind w:hanging="720"/>
        <w:contextualSpacing w:val="0"/>
        <w:jc w:val="both"/>
        <w:rPr>
          <w:rFonts w:ascii="Calibri" w:eastAsia="Times New Roman" w:hAnsi="Calibri" w:cs="Calibri"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t>si je vědom všech právních důsledků, které mohou vyplývat z nepravdivosti zde uvedených údajů a skutečností.</w:t>
      </w:r>
    </w:p>
    <w:p w14:paraId="3F60AFAE" w14:textId="3F50D3A6" w:rsidR="00410C2D" w:rsidRDefault="00C45998" w:rsidP="00C45998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C45998">
        <w:rPr>
          <w:rFonts w:ascii="Calibri" w:eastAsia="Times New Roman" w:hAnsi="Calibri" w:cs="Calibri"/>
          <w:szCs w:val="48"/>
          <w:lang w:eastAsia="cs-CZ"/>
        </w:rPr>
        <w:t xml:space="preserve">Přestane-li výše nadepsaná osoba splňovat kteroukoliv z výše uvedených podmínek, k nimž se toto čestné prohlášení vztahuje, a to kdykoliv až do ukončení plnění smlouvy na </w:t>
      </w:r>
      <w:r>
        <w:rPr>
          <w:rFonts w:ascii="Calibri" w:eastAsia="Times New Roman" w:hAnsi="Calibri" w:cs="Calibri"/>
          <w:szCs w:val="48"/>
          <w:lang w:eastAsia="cs-CZ"/>
        </w:rPr>
        <w:t>v</w:t>
      </w:r>
      <w:r w:rsidRPr="00C45998">
        <w:rPr>
          <w:rFonts w:ascii="Calibri" w:eastAsia="Times New Roman" w:hAnsi="Calibri" w:cs="Calibri"/>
          <w:szCs w:val="48"/>
          <w:lang w:eastAsia="cs-CZ"/>
        </w:rPr>
        <w:t xml:space="preserve">eřejnou zakázku, oznámí tuto skutečnost bez zbytečného odkladu </w:t>
      </w:r>
      <w:r>
        <w:rPr>
          <w:rFonts w:ascii="Calibri" w:eastAsia="Times New Roman" w:hAnsi="Calibri" w:cs="Calibri"/>
          <w:szCs w:val="48"/>
          <w:lang w:eastAsia="cs-CZ"/>
        </w:rPr>
        <w:t>z</w:t>
      </w:r>
      <w:r w:rsidRPr="00C45998">
        <w:rPr>
          <w:rFonts w:ascii="Calibri" w:eastAsia="Times New Roman" w:hAnsi="Calibri" w:cs="Calibri"/>
          <w:szCs w:val="48"/>
          <w:lang w:eastAsia="cs-CZ"/>
        </w:rPr>
        <w:t>adavateli.</w:t>
      </w:r>
    </w:p>
    <w:p w14:paraId="55848A39" w14:textId="77777777" w:rsidR="00410C2D" w:rsidRDefault="00410C2D" w:rsidP="00410C2D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58B79335" w14:textId="77777777" w:rsidR="00410C2D" w:rsidRPr="0027739A" w:rsidRDefault="00410C2D" w:rsidP="00410C2D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159744AE" w14:textId="77777777" w:rsidR="00410C2D" w:rsidRPr="0027739A" w:rsidRDefault="00410C2D" w:rsidP="00410C2D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67327451" w14:textId="77777777" w:rsidR="00410C2D" w:rsidRPr="0027739A" w:rsidRDefault="00410C2D" w:rsidP="00410C2D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p w14:paraId="15A52E9B" w14:textId="77777777" w:rsidR="00410C2D" w:rsidRDefault="00410C2D" w:rsidP="00410C2D"/>
    <w:p w14:paraId="21F0EF01" w14:textId="77777777" w:rsidR="00410C2D" w:rsidRDefault="00410C2D"/>
    <w:sectPr w:rsidR="00410C2D" w:rsidSect="00410C2D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FA0AA" w14:textId="77777777" w:rsidR="003E17E7" w:rsidRDefault="003E17E7" w:rsidP="00C45998">
      <w:pPr>
        <w:spacing w:after="0" w:line="240" w:lineRule="auto"/>
      </w:pPr>
      <w:r>
        <w:separator/>
      </w:r>
    </w:p>
  </w:endnote>
  <w:endnote w:type="continuationSeparator" w:id="0">
    <w:p w14:paraId="3BB8B9FC" w14:textId="77777777" w:rsidR="003E17E7" w:rsidRDefault="003E17E7" w:rsidP="00C4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1F2AF" w14:textId="77777777" w:rsidR="003E17E7" w:rsidRDefault="003E17E7" w:rsidP="00C45998">
      <w:pPr>
        <w:spacing w:after="0" w:line="240" w:lineRule="auto"/>
      </w:pPr>
      <w:r>
        <w:separator/>
      </w:r>
    </w:p>
  </w:footnote>
  <w:footnote w:type="continuationSeparator" w:id="0">
    <w:p w14:paraId="24D83052" w14:textId="77777777" w:rsidR="003E17E7" w:rsidRDefault="003E17E7" w:rsidP="00C4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9A85A" w14:textId="64010989" w:rsidR="00316FC6" w:rsidRDefault="00AE6C9D" w:rsidP="0027739A">
    <w:pPr>
      <w:spacing w:after="120" w:line="276" w:lineRule="auto"/>
      <w:jc w:val="both"/>
      <w:rPr>
        <w:rFonts w:ascii="Calibri" w:eastAsia="Times New Roman" w:hAnsi="Calibri" w:cs="Calibri"/>
        <w:sz w:val="24"/>
        <w:szCs w:val="48"/>
        <w:lang w:eastAsia="cs-CZ"/>
      </w:rPr>
    </w:pPr>
    <w:r>
      <w:rPr>
        <w:rFonts w:ascii="Calibri" w:eastAsia="Times New Roman" w:hAnsi="Calibri" w:cs="Calibri"/>
        <w:sz w:val="24"/>
        <w:szCs w:val="48"/>
        <w:lang w:eastAsia="cs-CZ"/>
      </w:rPr>
      <w:t>Příloha č. 1</w:t>
    </w:r>
    <w:r w:rsidR="00140446">
      <w:rPr>
        <w:rFonts w:ascii="Calibri" w:eastAsia="Times New Roman" w:hAnsi="Calibri" w:cs="Calibri"/>
        <w:sz w:val="24"/>
        <w:szCs w:val="48"/>
        <w:lang w:eastAsia="cs-CZ"/>
      </w:rPr>
      <w:t>5</w:t>
    </w:r>
    <w:r w:rsidRPr="002250D3">
      <w:rPr>
        <w:rFonts w:ascii="Calibri" w:eastAsia="Times New Roman" w:hAnsi="Calibri" w:cs="Calibri"/>
        <w:sz w:val="24"/>
        <w:szCs w:val="48"/>
        <w:lang w:eastAsia="cs-CZ"/>
      </w:rPr>
      <w:t xml:space="preserve"> ZD – </w:t>
    </w:r>
    <w:r w:rsidR="00C45998">
      <w:rPr>
        <w:rFonts w:ascii="Calibri" w:eastAsia="Times New Roman" w:hAnsi="Calibri" w:cs="Calibri"/>
        <w:sz w:val="24"/>
        <w:szCs w:val="48"/>
        <w:lang w:eastAsia="cs-CZ"/>
      </w:rPr>
      <w:t>Čestné</w:t>
    </w:r>
    <w:r w:rsidRPr="002250D3">
      <w:rPr>
        <w:rFonts w:ascii="Calibri" w:eastAsia="Times New Roman" w:hAnsi="Calibri" w:cs="Calibri"/>
        <w:sz w:val="24"/>
        <w:szCs w:val="48"/>
        <w:lang w:eastAsia="cs-CZ"/>
      </w:rPr>
      <w:t xml:space="preserve"> prohlášení</w:t>
    </w:r>
    <w:r w:rsidR="00C45998">
      <w:rPr>
        <w:rFonts w:ascii="Calibri" w:eastAsia="Times New Roman" w:hAnsi="Calibri" w:cs="Calibri"/>
        <w:sz w:val="24"/>
        <w:szCs w:val="48"/>
        <w:lang w:eastAsia="cs-CZ"/>
      </w:rPr>
      <w:t xml:space="preserve"> k mezinárodním sankcím</w:t>
    </w:r>
  </w:p>
  <w:p w14:paraId="1A4ADC76" w14:textId="77777777" w:rsidR="00C45998" w:rsidRPr="002250D3" w:rsidRDefault="00C45998" w:rsidP="0027739A">
    <w:pPr>
      <w:spacing w:after="120" w:line="276" w:lineRule="auto"/>
      <w:jc w:val="both"/>
      <w:rPr>
        <w:rFonts w:ascii="Calibri" w:eastAsia="Times New Roman" w:hAnsi="Calibri" w:cs="Calibri"/>
        <w:sz w:val="24"/>
        <w:szCs w:val="48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6200B"/>
    <w:multiLevelType w:val="hybridMultilevel"/>
    <w:tmpl w:val="350EDF22"/>
    <w:lvl w:ilvl="0" w:tplc="536CF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54589"/>
    <w:multiLevelType w:val="hybridMultilevel"/>
    <w:tmpl w:val="C296B0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063F5"/>
    <w:multiLevelType w:val="hybridMultilevel"/>
    <w:tmpl w:val="A5FAE4EC"/>
    <w:lvl w:ilvl="0" w:tplc="124EB06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B192B"/>
    <w:multiLevelType w:val="hybridMultilevel"/>
    <w:tmpl w:val="64D00974"/>
    <w:lvl w:ilvl="0" w:tplc="10AE3A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192778">
    <w:abstractNumId w:val="1"/>
  </w:num>
  <w:num w:numId="2" w16cid:durableId="1815487310">
    <w:abstractNumId w:val="3"/>
  </w:num>
  <w:num w:numId="3" w16cid:durableId="1485464669">
    <w:abstractNumId w:val="2"/>
  </w:num>
  <w:num w:numId="4" w16cid:durableId="1194221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C2D"/>
    <w:rsid w:val="00140446"/>
    <w:rsid w:val="00316FC6"/>
    <w:rsid w:val="003E17E7"/>
    <w:rsid w:val="00410C2D"/>
    <w:rsid w:val="0053757F"/>
    <w:rsid w:val="005C1738"/>
    <w:rsid w:val="00AE6C9D"/>
    <w:rsid w:val="00B5144C"/>
    <w:rsid w:val="00BB45E4"/>
    <w:rsid w:val="00C45998"/>
    <w:rsid w:val="00F8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A54E"/>
  <w15:chartTrackingRefBased/>
  <w15:docId w15:val="{CAAF8C44-3147-4F45-8FD9-E861A84F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0C2D"/>
    <w:pPr>
      <w:spacing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10C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10C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10C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10C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0C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10C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0C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10C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0C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10C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10C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10C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10C2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10C2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10C2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0C2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10C2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0C2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10C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10C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10C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10C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10C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10C2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10C2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10C2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10C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10C2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10C2D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10C2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410C2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410C2D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5998"/>
    <w:rPr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45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599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9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Bláha</dc:creator>
  <cp:keywords/>
  <dc:description/>
  <cp:lastModifiedBy>Filip Karpíšek</cp:lastModifiedBy>
  <cp:revision>5</cp:revision>
  <dcterms:created xsi:type="dcterms:W3CDTF">2024-06-17T06:35:00Z</dcterms:created>
  <dcterms:modified xsi:type="dcterms:W3CDTF">2024-09-17T19:01:00Z</dcterms:modified>
</cp:coreProperties>
</file>